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93" w:rsidRPr="00EF69E6" w:rsidRDefault="00201CAA">
      <w:pPr>
        <w:rPr>
          <w:rFonts w:ascii="Times New Roman" w:hAnsi="Times New Roman" w:cs="Times New Roman"/>
          <w:b/>
          <w:sz w:val="24"/>
          <w:szCs w:val="24"/>
        </w:rPr>
      </w:pPr>
      <w:r w:rsidRPr="00EF69E6">
        <w:rPr>
          <w:rFonts w:ascii="Times New Roman" w:hAnsi="Times New Roman" w:cs="Times New Roman"/>
          <w:b/>
          <w:sz w:val="24"/>
          <w:szCs w:val="24"/>
        </w:rPr>
        <w:t>Публичный доклад о деятельности муниципального бюджетного дошкольного образовательного у</w:t>
      </w:r>
      <w:r w:rsidR="00DF5734">
        <w:rPr>
          <w:rFonts w:ascii="Times New Roman" w:hAnsi="Times New Roman" w:cs="Times New Roman"/>
          <w:b/>
          <w:sz w:val="24"/>
          <w:szCs w:val="24"/>
        </w:rPr>
        <w:t>чреждения «Детский сад «Радость</w:t>
      </w:r>
      <w:r w:rsidRPr="00EF69E6">
        <w:rPr>
          <w:rFonts w:ascii="Times New Roman" w:hAnsi="Times New Roman" w:cs="Times New Roman"/>
          <w:b/>
          <w:sz w:val="24"/>
          <w:szCs w:val="24"/>
        </w:rPr>
        <w:t>» ст. Петропавловская Грозненског</w:t>
      </w:r>
      <w:r w:rsidR="00DF5734">
        <w:rPr>
          <w:rFonts w:ascii="Times New Roman" w:hAnsi="Times New Roman" w:cs="Times New Roman"/>
          <w:b/>
          <w:sz w:val="24"/>
          <w:szCs w:val="24"/>
        </w:rPr>
        <w:t>о муниципального района» за 2019-2020</w:t>
      </w:r>
      <w:r w:rsidRPr="00EF69E6">
        <w:rPr>
          <w:rFonts w:ascii="Times New Roman" w:hAnsi="Times New Roman" w:cs="Times New Roman"/>
          <w:b/>
          <w:sz w:val="24"/>
          <w:szCs w:val="24"/>
        </w:rPr>
        <w:t xml:space="preserve"> учебный год».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01CAA" w:rsidRPr="00EF69E6" w:rsidTr="00201CAA">
        <w:tc>
          <w:tcPr>
            <w:tcW w:w="2547" w:type="dxa"/>
          </w:tcPr>
          <w:p w:rsidR="00201CAA" w:rsidRPr="00EF69E6" w:rsidRDefault="0020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798" w:type="dxa"/>
          </w:tcPr>
          <w:p w:rsidR="00201CAA" w:rsidRPr="00EF69E6" w:rsidRDefault="0020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01CAA" w:rsidRPr="00EF69E6" w:rsidTr="00201CAA">
        <w:tc>
          <w:tcPr>
            <w:tcW w:w="2547" w:type="dxa"/>
          </w:tcPr>
          <w:p w:rsidR="00201CAA" w:rsidRPr="00EF69E6" w:rsidRDefault="0020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1.Общие характеристики заведения</w:t>
            </w:r>
          </w:p>
        </w:tc>
        <w:tc>
          <w:tcPr>
            <w:tcW w:w="6798" w:type="dxa"/>
          </w:tcPr>
          <w:p w:rsidR="00D64F37" w:rsidRDefault="0066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Тип: дошкольное образовательное учреждение. Вид: детский сад, реализующий основную общеобразовательную программу дошкольного образования «От рождения до школы» под редакцией Н.Е. </w:t>
            </w:r>
            <w:proofErr w:type="spellStart"/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 Статус: бюджетное учреждение. Лицензия на образовательную деятельность: Серия 95 № 000161 регистрационный № 0784 от 11октября 2010 г. Местонахождение: 366010 ЧР, Грозненский муниципальный район, ст. Петр</w:t>
            </w:r>
            <w:r w:rsidR="00D64F37">
              <w:rPr>
                <w:rFonts w:ascii="Times New Roman" w:hAnsi="Times New Roman" w:cs="Times New Roman"/>
                <w:sz w:val="24"/>
                <w:szCs w:val="24"/>
              </w:rPr>
              <w:t>опавловская, ул. Солнечная д.15 Телефон: 8-938-895-55-0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5. Режим работы: Пятидневная рабочая неделя с 07.00 до 19.00. Выходные: суббота, воскресенье, праздничные дни. Время пребывания де</w:t>
            </w:r>
            <w:r w:rsidR="00D64F37">
              <w:rPr>
                <w:rFonts w:ascii="Times New Roman" w:hAnsi="Times New Roman" w:cs="Times New Roman"/>
                <w:sz w:val="24"/>
                <w:szCs w:val="24"/>
              </w:rPr>
              <w:t>тей: 12-ти часовое. Структура: 4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 группы с фактическим числом воспитан</w:t>
            </w:r>
            <w:r w:rsidR="00D64F37">
              <w:rPr>
                <w:rFonts w:ascii="Times New Roman" w:hAnsi="Times New Roman" w:cs="Times New Roman"/>
                <w:sz w:val="24"/>
                <w:szCs w:val="24"/>
              </w:rPr>
              <w:t>ников на конец учебного года- 120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. Из них: </w:t>
            </w:r>
            <w:r w:rsidR="00D64F37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(1,5-3), вторая младшая группа (3-4), средняя группа (4-5) и с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="00D64F37">
              <w:rPr>
                <w:rFonts w:ascii="Times New Roman" w:hAnsi="Times New Roman" w:cs="Times New Roman"/>
                <w:sz w:val="24"/>
                <w:szCs w:val="24"/>
              </w:rPr>
              <w:t xml:space="preserve"> группа (5-6).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управления: Завед</w:t>
            </w:r>
            <w:r w:rsidR="00D64F37">
              <w:rPr>
                <w:rFonts w:ascii="Times New Roman" w:hAnsi="Times New Roman" w:cs="Times New Roman"/>
                <w:sz w:val="24"/>
                <w:szCs w:val="24"/>
              </w:rPr>
              <w:t>ующий: Осмаева Сюзанна Ахмедовна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. Вторая квалификационная категория, стаж</w:t>
            </w:r>
            <w:r w:rsidR="00D64F3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деятельности - 1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D6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CD9" w:rsidRDefault="00664548" w:rsidP="0061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воспитатель: </w:t>
            </w:r>
            <w:r w:rsidR="00D64F37">
              <w:rPr>
                <w:rFonts w:ascii="Times New Roman" w:hAnsi="Times New Roman" w:cs="Times New Roman"/>
                <w:sz w:val="24"/>
                <w:szCs w:val="24"/>
              </w:rPr>
              <w:t xml:space="preserve">Мадаева Сапура </w:t>
            </w:r>
            <w:r w:rsidR="00615661">
              <w:rPr>
                <w:rFonts w:ascii="Times New Roman" w:hAnsi="Times New Roman" w:cs="Times New Roman"/>
                <w:sz w:val="24"/>
                <w:szCs w:val="24"/>
              </w:rPr>
              <w:t>Ханпашиевна – стаж работы- 1 года, Воспитатели: Хузаева Э. Р., Мусаева Р. И., Газиханова З. В., Дибирова Х. А., м</w:t>
            </w:r>
            <w:r w:rsidR="00615661" w:rsidRPr="00EF69E6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61">
              <w:rPr>
                <w:rFonts w:ascii="Times New Roman" w:hAnsi="Times New Roman" w:cs="Times New Roman"/>
                <w:sz w:val="24"/>
                <w:szCs w:val="24"/>
              </w:rPr>
              <w:t>руководитель- Бетерсултанова Х. К., медсестра- Сулейманова З.А.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 Формы самоуправления: общее собрание трудового коллектива, Педагогический совет, родительский комитет. </w:t>
            </w:r>
          </w:p>
          <w:p w:rsidR="00430CD9" w:rsidRDefault="00664548" w:rsidP="0061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Адрес электрон</w:t>
            </w:r>
            <w:r w:rsidR="00430CD9">
              <w:rPr>
                <w:rFonts w:ascii="Times New Roman" w:hAnsi="Times New Roman" w:cs="Times New Roman"/>
                <w:sz w:val="24"/>
                <w:szCs w:val="24"/>
              </w:rPr>
              <w:t>ной почты: radost.</w:t>
            </w:r>
            <w:r w:rsidR="00430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</w:t>
            </w:r>
            <w:r w:rsidR="00430CD9" w:rsidRPr="00430C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.ru </w:t>
            </w:r>
          </w:p>
          <w:p w:rsidR="00201CAA" w:rsidRPr="00EF69E6" w:rsidRDefault="00664548" w:rsidP="0061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="00430CD9">
              <w:rPr>
                <w:rFonts w:ascii="Times New Roman" w:hAnsi="Times New Roman" w:cs="Times New Roman"/>
                <w:sz w:val="24"/>
                <w:szCs w:val="24"/>
              </w:rPr>
              <w:t xml:space="preserve">с сайта ДОУ: </w:t>
            </w:r>
            <w:proofErr w:type="spellStart"/>
            <w:r w:rsidR="00430CD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="0043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sadik</w:t>
            </w:r>
            <w:r w:rsidR="00430CD9" w:rsidRPr="00430C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30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radost</w:t>
            </w:r>
            <w:r w:rsidR="00430CD9" w:rsidRPr="00430C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30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201CAA" w:rsidRPr="00EF69E6" w:rsidTr="00201CAA">
        <w:tc>
          <w:tcPr>
            <w:tcW w:w="2547" w:type="dxa"/>
          </w:tcPr>
          <w:p w:rsidR="00201CAA" w:rsidRPr="00EF69E6" w:rsidRDefault="0066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2.Особенности образовательного процесса</w:t>
            </w:r>
          </w:p>
        </w:tc>
        <w:tc>
          <w:tcPr>
            <w:tcW w:w="6798" w:type="dxa"/>
          </w:tcPr>
          <w:p w:rsidR="00201CAA" w:rsidRPr="00EF69E6" w:rsidRDefault="0066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обучения и воспитания детей, наличие экспериментальной деятельности: ДОУ реализует основную общеобразовательную программу: «От рождения до школы» под редакцией Н.Е. </w:t>
            </w:r>
            <w:proofErr w:type="spellStart"/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Васильевой. Охрана и укрепление здоровья детей: В ДОУ создается </w:t>
            </w:r>
            <w:r w:rsidR="00430CD9" w:rsidRPr="00EF69E6">
              <w:rPr>
                <w:rFonts w:ascii="Times New Roman" w:hAnsi="Times New Roman" w:cs="Times New Roman"/>
                <w:sz w:val="24"/>
                <w:szCs w:val="24"/>
              </w:rPr>
              <w:t>здоровье сберегающая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 среда: * комфортные условия пребывания, положительный психологический климат; * личностно - ориентированное взаимодействие педагогов с детьми. В ДОУ используются различные технологии здоровье</w:t>
            </w:r>
            <w:r w:rsidR="00430CD9" w:rsidRPr="0043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сбережения: - физкультурно-оздоровительные; - технологии обеспечения социально-психологического благополучия ребенка; технологии здоровье</w:t>
            </w:r>
            <w:r w:rsidR="00430CD9" w:rsidRPr="0043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сбережения и здоровье</w:t>
            </w:r>
            <w:r w:rsidR="00430CD9" w:rsidRPr="0043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обогащения педагогов; - </w:t>
            </w:r>
            <w:r w:rsidR="00430CD9" w:rsidRPr="00EF69E6">
              <w:rPr>
                <w:rFonts w:ascii="Times New Roman" w:hAnsi="Times New Roman" w:cs="Times New Roman"/>
                <w:sz w:val="24"/>
                <w:szCs w:val="24"/>
              </w:rPr>
              <w:t>вале логического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детей и родителей; здоровье</w:t>
            </w:r>
            <w:r w:rsidR="00430CD9" w:rsidRPr="0043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сберегающие образовательные технологии в детском саду. Социальное партнерство: 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 МУ СОШ ст. Петропавловская Основные формы работы с родителями: 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открытые просмотры НОД, наглядная стендовая информация, совместные беседы о профессиях мам и пап.</w:t>
            </w:r>
          </w:p>
        </w:tc>
      </w:tr>
      <w:tr w:rsidR="00201CAA" w:rsidRPr="00EF69E6" w:rsidTr="00201CAA">
        <w:tc>
          <w:tcPr>
            <w:tcW w:w="2547" w:type="dxa"/>
          </w:tcPr>
          <w:p w:rsidR="00201CAA" w:rsidRPr="00EF69E6" w:rsidRDefault="0066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осуществления образовательного процесса</w:t>
            </w:r>
          </w:p>
        </w:tc>
        <w:tc>
          <w:tcPr>
            <w:tcW w:w="6798" w:type="dxa"/>
          </w:tcPr>
          <w:p w:rsidR="00201CAA" w:rsidRPr="00EF69E6" w:rsidRDefault="0066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ПРС, Материально- техническое оснащение. Обеспеченность учебными материалами, литературой, игровым оборудованием и т.д.: В ДОУ имеется медицинский, методический кабинет. Прогулочные площадки с верандами, игровыми постройками (недостаточное количество: игровых построек, физкультурного оборудования, спортивной площадки). Предметная среда в группах соответствует педагогическим, эстетическим требованиям, постоянно пополняется и является динамичной. В распоряжении детей центры: познавательно - речевой, двигательный, игровой, конструирования и математики, театрализовано - музыкальный и другие. Учтены региональный компонент, гендерный уклон, возрастные особенности детей, традиции ДОУ. В ДОУ имеется</w:t>
            </w:r>
            <w:r w:rsidR="00430CD9">
              <w:rPr>
                <w:rFonts w:ascii="Times New Roman" w:hAnsi="Times New Roman" w:cs="Times New Roman"/>
                <w:sz w:val="24"/>
                <w:szCs w:val="24"/>
              </w:rPr>
              <w:t xml:space="preserve"> 2 компьютера, 1принтер,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1 сканер, 2 телевизора. Учебными, наглядными пособиями и материалами ДОУ обеспечено по всем разделам программы, идет постоянное обновление библиотечного и методического фонда. Обеспечение безопасности пребывания детей в ДОУ: Для обеспечения безопасности детей имеется тревожная кнопка; Здание учреждения оборудовано системой автоматической пожарной сигнализации (ПС); Создан штаб добровольной пожарной дружины; ДОУ обеспечено средствами первичного пожаротушения. На входных дверях ДОУ имеются внутренние засовы, гарантирующие ограничение доступа в помещение ДОУ посторонними лицам, установлено наружное видеонаблюдение. Забор, ограждающий территорию детского сада, находится в удовлетворительном состоянии. Ограждение целостное на всей территории детского сада. Выполняются требования Роспотребнадзора по организации санитарно-эпидемиологических условий. Созданы необходимые условия для выполнения Инструкции по охране жизни и здоровья детей. Учеба с персоналом проводится своевременно, согласно плану. C воспитанниками проводится цикл НОД по ОБЖ. Медицинское обслуживание: ДОУ обслуживает медицинская сестра. Медицинский блок совмещен с методическим кабинетом. Имеется современное медицинское оборудование для профилактики заболеваемости детей и оказания первой помощи. Материально- техническая база: ДОУ расположено в арендованном здании. В ДОУ имеется центральное отопление, холодное водоснабжение. Пищеблок обеспечен необходимым технологическим оборудованием (находится в исправном состоянии), электронными средствами, средствами ТСО ДОУ обеспечено. Твердого, мягкого, хозяйственного инвентаря – не достаточно; - Недостаточно стеллажей для игрушек в обеих группах; - не приобретены наматрасники, не достаточно постельного белья, полотенец, посуды, спецодежды. Качество и организация питания: Питание детей и сотрудников осуществляется согласно Положению об организации питания в ДОУ. Питание 5-ти разовое, сбалансированное, на основе 10-дневного меню с соблюдением требований СанПиН.</w:t>
            </w:r>
          </w:p>
        </w:tc>
      </w:tr>
      <w:tr w:rsidR="00201CAA" w:rsidRPr="00EF69E6" w:rsidTr="00201CAA">
        <w:tc>
          <w:tcPr>
            <w:tcW w:w="2547" w:type="dxa"/>
          </w:tcPr>
          <w:p w:rsidR="00201CAA" w:rsidRPr="00EF69E6" w:rsidRDefault="0066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Кадровый потенциал</w:t>
            </w:r>
          </w:p>
        </w:tc>
        <w:tc>
          <w:tcPr>
            <w:tcW w:w="6798" w:type="dxa"/>
          </w:tcPr>
          <w:p w:rsidR="00201CAA" w:rsidRPr="00EF69E6" w:rsidRDefault="005A099A" w:rsidP="0043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педагогического состава: Всего по штату воспитателей- 4.5, работает фактически -5 Музыкальный </w:t>
            </w:r>
            <w:r w:rsidRPr="00430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</w:t>
            </w:r>
            <w:r w:rsidR="00430CD9" w:rsidRPr="00430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уководитель-1. </w:t>
            </w:r>
            <w:r w:rsidRPr="00430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Вакансии: нет Характеристика по уровню образования: - высшее- 6 - среднее специальное-1 - среднее - 1 - Характеристика по квалификационной категории: - 2 кв. категория- 2 - </w:t>
            </w:r>
            <w:proofErr w:type="spellStart"/>
            <w:r w:rsidRPr="00430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докатегорийный</w:t>
            </w:r>
            <w:proofErr w:type="spellEnd"/>
            <w:r w:rsidRPr="00430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уровень - 7 - соответствие занимаемой должности - 0 Характеристика по педагогическому стажу: - до 5 лет- 5 - от 5 до 10 лет- 3 - свыше 15 лет- 1. Курсовая переподготовка, обучение: Прошли обучение на курсах повышения квалификации 5 педагогов.</w:t>
            </w:r>
          </w:p>
        </w:tc>
      </w:tr>
      <w:tr w:rsidR="00201CAA" w:rsidRPr="00EF69E6" w:rsidTr="00201CAA">
        <w:tc>
          <w:tcPr>
            <w:tcW w:w="2547" w:type="dxa"/>
          </w:tcPr>
          <w:p w:rsidR="00201CAA" w:rsidRPr="00EF69E6" w:rsidRDefault="005A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Результаты деятельности</w:t>
            </w:r>
          </w:p>
        </w:tc>
        <w:tc>
          <w:tcPr>
            <w:tcW w:w="6798" w:type="dxa"/>
          </w:tcPr>
          <w:p w:rsidR="005A099A" w:rsidRPr="00A3393B" w:rsidRDefault="005A09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Посещаемость и заболеваемость детей: Посещаемость: - средняя ежемесячная посещаемость за учебный год составила: 85% Число </w:t>
            </w:r>
            <w:r w:rsidR="00430CD9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дней,</w:t>
            </w: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пропущенных по болезни: 136 Распределение детей по группам здоровья: Группа здоровья</w:t>
            </w:r>
          </w:p>
          <w:p w:rsidR="00201CAA" w:rsidRPr="00EF69E6" w:rsidRDefault="005A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Кол-во детей первая 50</w:t>
            </w:r>
          </w:p>
        </w:tc>
      </w:tr>
      <w:tr w:rsidR="00201CAA" w:rsidRPr="00EF69E6" w:rsidTr="00201CAA">
        <w:tc>
          <w:tcPr>
            <w:tcW w:w="2547" w:type="dxa"/>
          </w:tcPr>
          <w:p w:rsidR="00201CAA" w:rsidRPr="00EF69E6" w:rsidRDefault="0070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6.Финансовые ресурсы ДОУ и их использование</w:t>
            </w:r>
          </w:p>
        </w:tc>
        <w:tc>
          <w:tcPr>
            <w:tcW w:w="6798" w:type="dxa"/>
          </w:tcPr>
          <w:p w:rsidR="00EC7292" w:rsidRPr="00A3393B" w:rsidRDefault="00706E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Распределение средств бюджета учреждения по источникам их получения (за 2013 финансовый год). </w:t>
            </w:r>
          </w:p>
          <w:p w:rsidR="00065583" w:rsidRPr="00A3393B" w:rsidRDefault="00706E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Структура основных расходов</w:t>
            </w:r>
          </w:p>
          <w:p w:rsidR="00706EB4" w:rsidRPr="00A3393B" w:rsidRDefault="00706E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Вид расхода</w:t>
            </w:r>
            <w:r w:rsidR="00EC7292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                                     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EC7292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Всего средств (тыс. руб.) </w:t>
            </w:r>
          </w:p>
          <w:p w:rsidR="00EC7292" w:rsidRPr="00A3393B" w:rsidRDefault="00706E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Оплата труда,</w:t>
            </w:r>
          </w:p>
          <w:p w:rsidR="00EC7292" w:rsidRPr="00A3393B" w:rsidRDefault="00706E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Начисления на заработную плату </w:t>
            </w:r>
            <w:r w:rsidR="00EC7292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B10BF1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EC7292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2273359 </w:t>
            </w:r>
          </w:p>
          <w:p w:rsidR="00EC7292" w:rsidRPr="00A3393B" w:rsidRDefault="00706E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Питание </w:t>
            </w:r>
            <w:r w:rsidR="0006558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6558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EC7292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813894 </w:t>
            </w:r>
          </w:p>
          <w:p w:rsidR="00065583" w:rsidRPr="00A3393B" w:rsidRDefault="00706E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Арендная плата за пользование </w:t>
            </w:r>
          </w:p>
          <w:p w:rsidR="00065583" w:rsidRPr="00A3393B" w:rsidRDefault="000655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Имущество</w:t>
            </w:r>
            <w:r w:rsidR="00706EB4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</w:t>
            </w:r>
            <w:r w:rsidR="00B10BF1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706EB4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272220 </w:t>
            </w:r>
          </w:p>
          <w:p w:rsidR="00360E43" w:rsidRPr="00A3393B" w:rsidRDefault="00706E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Коммунальные услуги </w:t>
            </w:r>
            <w:r w:rsidR="0006558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B10BF1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6558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125000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0E43" w:rsidRPr="00A3393B" w:rsidRDefault="00706E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Работы, услуги по </w:t>
            </w:r>
          </w:p>
          <w:p w:rsidR="00360E43" w:rsidRPr="00A3393B" w:rsidRDefault="00706E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содержанию имущества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</w:t>
            </w:r>
            <w:r w:rsidR="00B10BF1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234047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0E43" w:rsidRPr="00A3393B" w:rsidRDefault="00706E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Внебюджетная </w:t>
            </w:r>
            <w:proofErr w:type="gramStart"/>
            <w:r w:rsidR="00A3393B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деятельность: 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="00B10BF1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Нет </w:t>
            </w:r>
          </w:p>
          <w:p w:rsidR="00360E43" w:rsidRPr="00A3393B" w:rsidRDefault="00706E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Наличие фонда поддержки </w:t>
            </w:r>
            <w:proofErr w:type="gramStart"/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ДОУ: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gramEnd"/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="00B10BF1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Нет </w:t>
            </w:r>
          </w:p>
          <w:p w:rsidR="00201CAA" w:rsidRPr="00EF69E6" w:rsidRDefault="0070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Наличие и стоимость платных </w:t>
            </w:r>
            <w:proofErr w:type="gramStart"/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услуг: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proofErr w:type="gramEnd"/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B10BF1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60E43"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 оказывались</w:t>
            </w:r>
          </w:p>
        </w:tc>
      </w:tr>
      <w:tr w:rsidR="00201CAA" w:rsidRPr="00EF69E6" w:rsidTr="00201CAA">
        <w:tc>
          <w:tcPr>
            <w:tcW w:w="2547" w:type="dxa"/>
          </w:tcPr>
          <w:p w:rsidR="00201CAA" w:rsidRPr="00EF69E6" w:rsidRDefault="00EF6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7.Заключение. Перспективы и планы развития</w:t>
            </w:r>
          </w:p>
        </w:tc>
        <w:tc>
          <w:tcPr>
            <w:tcW w:w="6798" w:type="dxa"/>
          </w:tcPr>
          <w:p w:rsidR="00A3393B" w:rsidRDefault="00EF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Выводы по проведенному анализу и перспективы развития: </w:t>
            </w:r>
          </w:p>
          <w:p w:rsidR="00A3393B" w:rsidRDefault="00EF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1. Воспитательно-образовательная деятельность велась в соответствии с поставленными целями и задачами. </w:t>
            </w:r>
          </w:p>
          <w:p w:rsidR="00A3393B" w:rsidRDefault="00EF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2. Создается современная предметно - развивающая среда в группах. </w:t>
            </w:r>
          </w:p>
          <w:p w:rsidR="00A3393B" w:rsidRDefault="00EF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Осуществлялось сотрудничество </w:t>
            </w:r>
            <w:r w:rsidR="00B10BF1" w:rsidRPr="00EF69E6">
              <w:rPr>
                <w:rFonts w:ascii="Times New Roman" w:hAnsi="Times New Roman" w:cs="Times New Roman"/>
                <w:sz w:val="24"/>
                <w:szCs w:val="24"/>
              </w:rPr>
              <w:t>в социум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, повлиявшее на качество оказания образовательных услуг. </w:t>
            </w:r>
          </w:p>
          <w:p w:rsidR="00A3393B" w:rsidRDefault="00EF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Установлено эффективное взаимодействие с родителями через вовлечение их в организацию воспитательно-образовательной работы ДОУ и применение активных форма работы с семьей. </w:t>
            </w:r>
          </w:p>
          <w:p w:rsidR="00A3393B" w:rsidRDefault="00EF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5. Нет роста заболеваемости детей за счет использования различных здоровье</w:t>
            </w:r>
            <w:r w:rsidR="00A3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сберегающих технологий. </w:t>
            </w:r>
          </w:p>
          <w:p w:rsidR="00A3393B" w:rsidRDefault="00EF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6. ДОУ укомплектовано кадрами. </w:t>
            </w:r>
          </w:p>
          <w:p w:rsidR="00A3393B" w:rsidRDefault="00EF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развития: </w:t>
            </w:r>
          </w:p>
          <w:p w:rsidR="00A3393B" w:rsidRDefault="00EF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E6">
              <w:rPr>
                <w:rFonts w:ascii="Times New Roman" w:hAnsi="Times New Roman" w:cs="Times New Roman"/>
                <w:sz w:val="24"/>
                <w:szCs w:val="24"/>
              </w:rPr>
              <w:t xml:space="preserve">1. Внедрение Федерального государственного образовательного стандарта дошкольного образования в 2014-2015 учебном году. </w:t>
            </w:r>
          </w:p>
          <w:p w:rsidR="00201CAA" w:rsidRPr="00EF69E6" w:rsidRDefault="00EF6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F69E6">
              <w:rPr>
                <w:rFonts w:ascii="Times New Roman" w:hAnsi="Times New Roman" w:cs="Times New Roman"/>
                <w:sz w:val="24"/>
                <w:szCs w:val="24"/>
              </w:rPr>
              <w:t>2. Привести в соответствие с требованиями СанПиН 2.4.1. 3049- 13 состояние помещений ДОУ и территории ДОУ.</w:t>
            </w:r>
          </w:p>
        </w:tc>
      </w:tr>
    </w:tbl>
    <w:p w:rsidR="00201CAA" w:rsidRPr="00EF69E6" w:rsidRDefault="00201CAA">
      <w:pPr>
        <w:rPr>
          <w:rFonts w:ascii="Times New Roman" w:hAnsi="Times New Roman" w:cs="Times New Roman"/>
          <w:b/>
          <w:sz w:val="24"/>
          <w:szCs w:val="24"/>
        </w:rPr>
      </w:pPr>
    </w:p>
    <w:sectPr w:rsidR="00201CAA" w:rsidRPr="00EF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AA"/>
    <w:rsid w:val="00065583"/>
    <w:rsid w:val="00201CAA"/>
    <w:rsid w:val="00360E43"/>
    <w:rsid w:val="00430CD9"/>
    <w:rsid w:val="005A099A"/>
    <w:rsid w:val="00615661"/>
    <w:rsid w:val="00664548"/>
    <w:rsid w:val="00706EB4"/>
    <w:rsid w:val="00997193"/>
    <w:rsid w:val="00A3393B"/>
    <w:rsid w:val="00B10BF1"/>
    <w:rsid w:val="00B266D5"/>
    <w:rsid w:val="00D64F37"/>
    <w:rsid w:val="00DF5734"/>
    <w:rsid w:val="00EC7292"/>
    <w:rsid w:val="00E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14D24-2C4F-427B-B65A-F79CFBA2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7</cp:revision>
  <dcterms:created xsi:type="dcterms:W3CDTF">2019-10-10T18:32:00Z</dcterms:created>
  <dcterms:modified xsi:type="dcterms:W3CDTF">2019-10-17T20:19:00Z</dcterms:modified>
</cp:coreProperties>
</file>